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Louisville Asset Building Coalition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VITA Volunteer Training Dates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Locations: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Louisville Urban League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1535 West Broadway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Louisville KY 40203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Shively City Hall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3920 Dixie Highway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Louisville KY 40216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 - Call us at 502-574-5687 </w:t>
      </w:r>
    </w:p>
    <w:p w:rsidR="00000000" w:rsidDel="00000000" w:rsidP="00000000" w:rsidRDefault="00000000" w:rsidRPr="00000000" w14:paraId="0000000F">
      <w:pPr>
        <w:spacing w:after="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Day</w:t>
      </w:r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Date</w:t>
      </w:r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Time   Location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7638885</wp:posOffset>
            </wp:positionH>
            <wp:positionV relativeFrom="paragraph">
              <wp:posOffset>353015</wp:posOffset>
            </wp:positionV>
            <wp:extent cx="36000" cy="21960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68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4"/>
        <w:tblGridChange w:id="0">
          <w:tblGrid>
            <w:gridCol w:w="10684"/>
          </w:tblGrid>
        </w:tblGridChange>
      </w:tblGrid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  <w:tab/>
              <w:tab/>
              <w:tab/>
              <w:t xml:space="preserve"> December 13, 2023</w:t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  <w:tab/>
              <w:tab/>
              <w:tab/>
              <w:t xml:space="preserve"> December 20, 2023</w:t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  <w:tab/>
              <w:tab/>
              <w:tab/>
              <w:t xml:space="preserve"> January 3, 2024</w:t>
              <w:tab/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  <w:tab/>
              <w:tab/>
              <w:tab/>
              <w:t xml:space="preserve"> January 10, 2024 </w:t>
              <w:tab/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  <w:tab/>
              <w:tab/>
              <w:tab/>
              <w:t xml:space="preserve"> January 17, 2024 </w:t>
              <w:tab/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  <w:tab/>
              <w:tab/>
              <w:tab/>
              <w:t xml:space="preserve">December 16,2023</w:t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 </w:t>
              <w:tab/>
              <w:tab/>
              <w:tab/>
              <w:t xml:space="preserve">January 06 ,2024</w:t>
              <w:tab/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                             January 06, 2024                           9:00am – 5:00pm  Shively City Hall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  <w:tab/>
              <w:tab/>
              <w:tab/>
              <w:t xml:space="preserve">January 13, 2024</w:t>
              <w:tab/>
              <w:tab/>
              <w:tab/>
              <w:t xml:space="preserve">9:00am – 5:00pm Urban League</w: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  <w:tab/>
              <w:tab/>
              <w:t xml:space="preserve">           January 20, 2024  </w:t>
              <w:tab/>
              <w:tab/>
              <w:tab/>
              <w:t xml:space="preserve">9:00am – 5:00pm Urban League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Classes cover tax law, TaxSlayer software, Site expectations.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Lunch and snacks are provided!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1838205</wp:posOffset>
            </wp:positionH>
            <wp:positionV relativeFrom="paragraph">
              <wp:posOffset>1132825</wp:posOffset>
            </wp:positionV>
            <wp:extent cx="36000" cy="2196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6019965</wp:posOffset>
            </wp:positionH>
            <wp:positionV relativeFrom="paragraph">
              <wp:posOffset>126985</wp:posOffset>
            </wp:positionV>
            <wp:extent cx="36000" cy="2160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9unknuJuJhwLgplRejQHWWd50Q==">CgMxLjA4AHIhMWJMek5rbkdQSWdHUHRqMmRXZDJVdzBFMHpRbzRtSENM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